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60" w:rsidRDefault="00C54B60" w:rsidP="00C54B60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    Министерство образования</w:t>
      </w:r>
    </w:p>
    <w:p w:rsidR="00C54B60" w:rsidRDefault="00C54B60" w:rsidP="00C54B60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       Оренбургской области       </w:t>
      </w:r>
    </w:p>
    <w:p w:rsidR="00C54B60" w:rsidRDefault="00C54B60" w:rsidP="00C54B60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Государственное казенное</w:t>
      </w:r>
    </w:p>
    <w:p w:rsidR="00C54B60" w:rsidRDefault="00C54B60" w:rsidP="00C54B60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общеобразовательное учреждение</w:t>
      </w:r>
    </w:p>
    <w:p w:rsidR="00C54B60" w:rsidRDefault="00C54B60" w:rsidP="00C54B60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«Специальная (коррекционная)</w:t>
      </w:r>
    </w:p>
    <w:p w:rsidR="00C54B60" w:rsidRDefault="00C54B60" w:rsidP="00C54B60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школа № 10» г. Орска</w:t>
      </w:r>
    </w:p>
    <w:p w:rsidR="00C54B60" w:rsidRDefault="00C54B60" w:rsidP="00C54B60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C54B60" w:rsidRDefault="00C54B60" w:rsidP="00C54B6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 Р И К А З</w:t>
      </w:r>
    </w:p>
    <w:p w:rsidR="00C54B60" w:rsidRDefault="00C54B60" w:rsidP="00C54B60">
      <w:pPr>
        <w:spacing w:after="0" w:line="240" w:lineRule="auto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C54B60" w:rsidRDefault="00C54B60" w:rsidP="00C54B60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« 12 »  октября  2023 г.   № 92</w:t>
      </w:r>
    </w:p>
    <w:p w:rsidR="00C54B60" w:rsidRDefault="00C54B60" w:rsidP="00C54B60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C54B60" w:rsidRDefault="00C54B60" w:rsidP="00C54B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внесении изменений</w:t>
      </w:r>
    </w:p>
    <w:p w:rsidR="00C54B60" w:rsidRDefault="00C54B60" w:rsidP="00C54B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положение о конфликте</w:t>
      </w:r>
    </w:p>
    <w:p w:rsidR="00C54B60" w:rsidRDefault="00C54B60" w:rsidP="00C54B60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интересов в организации</w:t>
      </w:r>
      <w:r>
        <w:rPr>
          <w:rFonts w:ascii="Times New Roman" w:hAnsi="Times New Roman" w:cs="Times New Roman"/>
          <w:noProof/>
          <w:lang w:eastAsia="ru-RU"/>
        </w:rPr>
        <w:t>»</w:t>
      </w:r>
    </w:p>
    <w:p w:rsidR="00C54B60" w:rsidRDefault="00C54B60" w:rsidP="00C54B60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C54B60" w:rsidRDefault="00C54B60" w:rsidP="00C54B60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C54B60" w:rsidRDefault="00C54B60" w:rsidP="00C54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целях реализации Федерального закона Российской Федерации от 25 декабря 2008 г. № 273-ФЗ «О противодействии коррупции», а также в целях проведения профилактических мероприятий по противодействию коррупции</w:t>
      </w:r>
    </w:p>
    <w:p w:rsidR="00C54B60" w:rsidRDefault="00C54B60" w:rsidP="00C54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B60" w:rsidRDefault="00C54B60" w:rsidP="00C54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C54B60" w:rsidRDefault="00C54B60" w:rsidP="00C54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B60" w:rsidRDefault="00C54B60" w:rsidP="00C54B60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1.3 «Положения о конфликте интересов в организации» понятие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«конфликт интересов»</w:t>
      </w:r>
      <w:r>
        <w:rPr>
          <w:rFonts w:ascii="Times New Roman" w:hAnsi="Times New Roman" w:cs="Times New Roman"/>
          <w:sz w:val="28"/>
          <w:szCs w:val="28"/>
        </w:rPr>
        <w:t xml:space="preserve"> привести в соответствии с действующим законодательством ст.10 Федерального закона №273-ФЗ «О противодействии коррупции», а также п.33 ст.2 Федерального закона № 273 –ФЗ «Об образовании в Российской Федерации </w:t>
      </w:r>
    </w:p>
    <w:p w:rsidR="00C54B60" w:rsidRDefault="00C54B60" w:rsidP="00C54B60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Данный  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1.3 «Положения о конфликте интересов в организации» понятие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«конфликт интересов» </w:t>
      </w:r>
      <w:r>
        <w:rPr>
          <w:rFonts w:ascii="Times New Roman" w:hAnsi="Times New Roman" w:cs="Times New Roman"/>
          <w:sz w:val="28"/>
          <w:szCs w:val="28"/>
        </w:rPr>
        <w:t>изложить   в новой  редакции</w:t>
      </w:r>
    </w:p>
    <w:p w:rsidR="00C54B60" w:rsidRDefault="00C54B60" w:rsidP="00C54B60">
      <w:pPr>
        <w:pStyle w:val="1"/>
        <w:numPr>
          <w:ilvl w:val="0"/>
          <w:numId w:val="6"/>
        </w:numPr>
        <w:spacing w:after="0" w:line="240" w:lineRule="auto"/>
        <w:ind w:left="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 1.3 «Положения о конфликте интересов в организации» понятие</w:t>
      </w:r>
      <w:r>
        <w:rPr>
          <w:i/>
          <w:sz w:val="28"/>
          <w:szCs w:val="28"/>
        </w:rPr>
        <w:t xml:space="preserve"> «личная заинтересованность»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привести в соответствии с действующим законодательством ч.2 ст.10 Федерального закона №273-ФЗ «О противодействии коррупции».   </w:t>
      </w:r>
    </w:p>
    <w:p w:rsidR="00C54B60" w:rsidRDefault="00C54B60" w:rsidP="00C54B60">
      <w:pPr>
        <w:pStyle w:val="1"/>
        <w:numPr>
          <w:ilvl w:val="0"/>
          <w:numId w:val="6"/>
        </w:numPr>
        <w:spacing w:after="0" w:line="240" w:lineRule="auto"/>
        <w:ind w:left="0" w:right="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Данный  пункт</w:t>
      </w:r>
      <w:proofErr w:type="gramEnd"/>
      <w:r>
        <w:rPr>
          <w:b w:val="0"/>
          <w:sz w:val="28"/>
          <w:szCs w:val="28"/>
        </w:rPr>
        <w:t xml:space="preserve"> 1.3 «Положения о конфликте интересов в организации»  понятие</w:t>
      </w:r>
      <w:r>
        <w:rPr>
          <w:b w:val="0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«личная заинтересованность»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изложить   в новой  редакции</w:t>
      </w:r>
    </w:p>
    <w:p w:rsidR="00C54B60" w:rsidRDefault="00C54B60" w:rsidP="00C54B60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изменение вступает в силу после принятия на общем собрании коллектива и согласованию с профсоюзным комитетом с момента его подписания</w:t>
      </w:r>
    </w:p>
    <w:p w:rsidR="00C54B60" w:rsidRDefault="00C54B60" w:rsidP="00C54B60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ведение сайта Резяпкиной И.А.. разместить данное положение и приказ на официальном сайте учреждения в разделе «Противодействие коррупции». </w:t>
      </w:r>
    </w:p>
    <w:p w:rsidR="00C54B60" w:rsidRDefault="00C54B60" w:rsidP="00C54B6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приказа оставляю за собой.</w:t>
      </w:r>
    </w:p>
    <w:p w:rsidR="00C54B60" w:rsidRDefault="00C54B60" w:rsidP="00C54B60">
      <w:pPr>
        <w:shd w:val="clear" w:color="auto" w:fill="FFFFFF"/>
        <w:spacing w:after="315" w:line="39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B60" w:rsidRDefault="00C54B60" w:rsidP="00C54B60">
      <w:pPr>
        <w:shd w:val="clear" w:color="auto" w:fill="FFFFFF"/>
        <w:spacing w:after="315" w:line="39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B60" w:rsidRDefault="00C54B60" w:rsidP="00C54B60">
      <w:pPr>
        <w:shd w:val="clear" w:color="auto" w:fill="FFFFFF"/>
        <w:spacing w:after="315" w:line="39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Директор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С.П. Онищенко </w:t>
      </w:r>
    </w:p>
    <w:p w:rsidR="00C54B60" w:rsidRDefault="00C54B60" w:rsidP="00C54B60">
      <w:pPr>
        <w:shd w:val="clear" w:color="auto" w:fill="FFFFFF"/>
        <w:spacing w:after="315" w:line="39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B60" w:rsidRDefault="00C54B60" w:rsidP="00730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64" w:rsidRDefault="00730C0D" w:rsidP="00730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30C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 </w:t>
      </w:r>
    </w:p>
    <w:p w:rsidR="006327B0" w:rsidRPr="006327B0" w:rsidRDefault="006327B0" w:rsidP="00632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proofErr w:type="gramStart"/>
      <w:r w:rsidRPr="006327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СОГЛАСОВАНО»   </w:t>
      </w:r>
      <w:proofErr w:type="gramEnd"/>
      <w:r w:rsidRPr="006327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«ПРИНЯТО»                                 «УТВЕРЖДАЮ»</w:t>
      </w:r>
    </w:p>
    <w:p w:rsidR="006327B0" w:rsidRPr="006327B0" w:rsidRDefault="006327B0" w:rsidP="00632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Председатель ПК                        на собрании                                   директор ГКОУ </w:t>
      </w:r>
    </w:p>
    <w:p w:rsidR="006327B0" w:rsidRPr="006327B0" w:rsidRDefault="006327B0" w:rsidP="00632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трудового                                  </w:t>
      </w:r>
      <w:proofErr w:type="gramStart"/>
      <w:r w:rsidRPr="006327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«</w:t>
      </w:r>
      <w:proofErr w:type="gramEnd"/>
      <w:r w:rsidRPr="006327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С(к)Ш №10» г. Орска </w:t>
      </w:r>
    </w:p>
    <w:p w:rsidR="006327B0" w:rsidRDefault="00C1266F" w:rsidP="00632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_____Дроздецких С.В.</w:t>
      </w:r>
      <w:r w:rsidR="006327B0" w:rsidRPr="006327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коллектива                 </w:t>
      </w:r>
      <w:r w:rsidR="006327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______С.П. Онищенко</w:t>
      </w:r>
    </w:p>
    <w:p w:rsidR="006327B0" w:rsidRPr="006327B0" w:rsidRDefault="006327B0" w:rsidP="00632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6327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 </w:t>
      </w:r>
      <w:r w:rsidR="00C1266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</w:t>
      </w:r>
      <w:proofErr w:type="gramEnd"/>
      <w:r w:rsidRPr="006327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»</w:t>
      </w:r>
      <w:r w:rsidR="00C1266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октября 2023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г.                </w:t>
      </w:r>
      <w:r w:rsidRPr="006327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протоко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 № 4             </w:t>
      </w:r>
      <w:r w:rsidR="00C1266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приказ № 92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6327B0" w:rsidRPr="006327B0" w:rsidRDefault="00C1266F" w:rsidP="00632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Протокол № </w:t>
      </w:r>
      <w:r w:rsidR="00BF3E5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</w:t>
      </w:r>
      <w:r w:rsidR="006327B0" w:rsidRPr="006327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</w:t>
      </w:r>
      <w:r w:rsidR="006327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6327B0" w:rsidRPr="006327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</w:t>
      </w:r>
      <w:r w:rsidR="006327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</w:t>
      </w:r>
      <w:r w:rsidR="006327B0" w:rsidRPr="006327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октября 2023</w:t>
      </w:r>
      <w:r w:rsidR="00BF3E5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г.             </w:t>
      </w:r>
      <w:bookmarkStart w:id="0" w:name="_GoBack"/>
      <w:bookmarkEnd w:id="0"/>
      <w:r w:rsidR="006327B0" w:rsidRPr="006327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от «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12</w:t>
      </w:r>
      <w:r w:rsidR="006327B0" w:rsidRPr="006327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октября 2023</w:t>
      </w:r>
      <w:r w:rsidR="006327B0" w:rsidRPr="006327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г.</w:t>
      </w:r>
    </w:p>
    <w:p w:rsidR="006327B0" w:rsidRPr="006327B0" w:rsidRDefault="006327B0" w:rsidP="00632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327B0" w:rsidRPr="006327B0" w:rsidRDefault="006327B0" w:rsidP="00632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36C3" w:rsidRPr="00E42B54" w:rsidRDefault="006B36C3" w:rsidP="00142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2B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1427CB" w:rsidRPr="00E42B54" w:rsidRDefault="006B36C3" w:rsidP="001427C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2B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конфликте интересов в</w:t>
      </w:r>
    </w:p>
    <w:p w:rsidR="00C1266F" w:rsidRPr="00C1266F" w:rsidRDefault="001427CB" w:rsidP="00C12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CB">
        <w:rPr>
          <w:rFonts w:ascii="Times New Roman" w:hAnsi="Times New Roman" w:cs="Times New Roman"/>
          <w:b/>
          <w:sz w:val="28"/>
          <w:szCs w:val="28"/>
        </w:rPr>
        <w:t>ГКОУ «Специальная (коррекционная) школа №10» г. Орска</w:t>
      </w:r>
    </w:p>
    <w:p w:rsidR="006B36C3" w:rsidRDefault="00C1266F" w:rsidP="00C12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12.10.2023 г.)</w:t>
      </w:r>
    </w:p>
    <w:p w:rsidR="006B36C3" w:rsidRDefault="006B36C3" w:rsidP="006B36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Общие положения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B36C3" w:rsidRPr="001427CB" w:rsidRDefault="006B36C3" w:rsidP="001427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о конфликте интересов </w:t>
      </w:r>
      <w:r w:rsidR="001427CB" w:rsidRPr="001427CB">
        <w:rPr>
          <w:rFonts w:ascii="Times New Roman" w:hAnsi="Times New Roman" w:cs="Times New Roman"/>
          <w:sz w:val="28"/>
          <w:szCs w:val="28"/>
        </w:rPr>
        <w:t>ГКОУ «Специальная (коррекционная) школа №10» г. Орска</w:t>
      </w:r>
      <w:r w:rsidR="001427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соответствии с Федеральным законом от 25.12.2008 № 273-ФЗ «О противодействии коррупции», Федеральным законом статья 27 от 12.01.1996 № 7-ФЗ «О некоммерческих организациях»,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в целях определения системы мер по предотвращению и урегулированию конфликта интересов в рамках реализации уставных целей и задач казенного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Pr="00C12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учреждения на реализуемые ими трудовые функции, принимаемые деловые решения.</w:t>
      </w:r>
    </w:p>
    <w:p w:rsidR="005F4FE8" w:rsidRDefault="006B36C3" w:rsidP="005F4FE8">
      <w:pPr>
        <w:spacing w:after="0" w:line="240" w:lineRule="auto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5F4FE8">
        <w:rPr>
          <w:rFonts w:ascii="Times New Roman" w:hAnsi="Times New Roman" w:cs="Times New Roman"/>
          <w:sz w:val="28"/>
          <w:szCs w:val="28"/>
        </w:rPr>
        <w:t>«</w:t>
      </w:r>
      <w:r w:rsidR="005F4FE8">
        <w:rPr>
          <w:rFonts w:ascii="Times New Roman" w:hAnsi="Times New Roman" w:cs="Times New Roman"/>
          <w:color w:val="000000"/>
          <w:sz w:val="28"/>
          <w:szCs w:val="28"/>
        </w:rPr>
        <w:t>Конфликт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</w:t>
      </w:r>
      <w:r w:rsidR="005F4FE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).  Конфликт интересов педагогического работника 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обучающихся». </w:t>
      </w:r>
    </w:p>
    <w:p w:rsidR="006B36C3" w:rsidRPr="005F4FE8" w:rsidRDefault="005F4FE8" w:rsidP="005F4FE8">
      <w:pPr>
        <w:pStyle w:val="a7"/>
        <w:shd w:val="clear" w:color="auto" w:fill="FFFFFF"/>
        <w:spacing w:before="0" w:beforeAutospacing="0" w:after="0" w:afterAutospacing="0"/>
        <w:rPr>
          <w:color w:val="020C22"/>
          <w:sz w:val="28"/>
          <w:szCs w:val="28"/>
          <w:shd w:val="clear" w:color="auto" w:fill="FEFEFE"/>
        </w:rPr>
      </w:pPr>
      <w:r>
        <w:rPr>
          <w:color w:val="020C22"/>
          <w:sz w:val="28"/>
          <w:szCs w:val="28"/>
          <w:shd w:val="clear" w:color="auto" w:fill="FEFEFE"/>
        </w:rPr>
        <w:lastRenderedPageBreak/>
        <w:t>«П</w:t>
      </w:r>
      <w:r w:rsidRPr="000F242A">
        <w:rPr>
          <w:color w:val="020C22"/>
          <w:sz w:val="28"/>
          <w:szCs w:val="28"/>
          <w:shd w:val="clear" w:color="auto" w:fill="FEFEFE"/>
        </w:rPr>
        <w:t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отношениями».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Действие настоящего Положения распространяется на всех работников учреждения, в том числе выполняющих работу по совместительству.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Содержание настоящего Положения доводится до сведения всех работников учреждения под роспись, в том числе при приеме на работу (до подписания трудового договора).</w:t>
      </w:r>
    </w:p>
    <w:p w:rsidR="006B36C3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Основные принципы управления предотвращением</w:t>
      </w:r>
    </w:p>
    <w:p w:rsidR="006B36C3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урегулированием конфликта интересов</w:t>
      </w:r>
    </w:p>
    <w:p w:rsidR="006B36C3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предотвращению и урегулированию конфликта интересов в </w:t>
      </w:r>
      <w:r w:rsid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 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следующих </w:t>
      </w:r>
      <w:r w:rsid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принципов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приоритетное применение мер по предупреждению коррупции;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рассмотрение и оценка репутационных рисков для учреждения при выявлении каждого конфликта интересов и его урегулировании;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баланса интересов учреждения и работника учреждения при урегулировании конфликта интересов;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работника учреждения от преследования в связи с сообщением о конфликте интересов, который был своевременно раскрыт </w:t>
      </w:r>
      <w:r w:rsid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 учреждения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 (предотвращен) учреждением.</w:t>
      </w:r>
    </w:p>
    <w:p w:rsidR="006B36C3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B36C3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B36C3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Обязанности работника учреждения в связи с раскрытием</w:t>
      </w:r>
    </w:p>
    <w:p w:rsidR="006B36C3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урегулированием конфликта интересов</w:t>
      </w:r>
    </w:p>
    <w:p w:rsidR="006B36C3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Работник учреждения при выполнении своих должностных обязанностей обязан: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интересы учреждения, прежде всего в отношении целей его деятельности;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интересами учреждения без учета своих личных интересов, интересов своих родственников и друзей;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избегать ситуаций и обстоятельств, которые могут привести к конфликту интересов;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возникший (реальный) или потенциальный конфликт интересов;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урегулированию возникшего конфликта интересов.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целях, помимо предусмотренных учредительными документами учреждения.</w:t>
      </w:r>
    </w:p>
    <w:p w:rsidR="006B36C3" w:rsidRDefault="006B36C3" w:rsidP="00E42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6B36C3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Порядок раскрытия конфликта интересов</w:t>
      </w:r>
    </w:p>
    <w:p w:rsidR="006B36C3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работником учреждения</w:t>
      </w:r>
    </w:p>
    <w:p w:rsidR="006B36C3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7CB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Ответственным за прием сведений о возникающих (имеющихся) конфликтах интересов является </w:t>
      </w:r>
      <w:r w:rsidRPr="00E42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директор </w:t>
      </w:r>
      <w:r w:rsidR="001427CB" w:rsidRPr="00E42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Онищенко Сергей Павлович</w:t>
      </w:r>
      <w:r w:rsid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 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обязанностей, которая приводит или может привести к конфликту интересов в соответствии с Приложением № 1 к настоящему Положению.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 Указанное в пункте 4.2 настоящего Положения сообщение работника учреждения передается в структурное подразделение или должностному лицу учреждения, ответственному за противодействие коррупции, и подлежит регистрации в течение двух рабочих дней со дня его поступления</w:t>
      </w:r>
    </w:p>
    <w:p w:rsidR="00635C6D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журнале регистрации сообщений работников учреждения о наличии личной заинтересованности 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6C3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Механизм предотвращения и урегулирования</w:t>
      </w:r>
    </w:p>
    <w:p w:rsidR="006B36C3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конфликта интересов в учреждении</w:t>
      </w:r>
    </w:p>
    <w:p w:rsidR="006B36C3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5C6D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 Работники учреждения обязаны принимать меры по предотвращению ситуации конфликта интересов, руководствуясь требованиями законодательства и Перечнем типовых ситуаций конфликта интересов, и порядком их разреше</w:t>
      </w:r>
      <w:r w:rsidR="0063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учреждении 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 Способами урегулирования конфликта интересов в учреждении могут быть:</w:t>
      </w:r>
    </w:p>
    <w:p w:rsidR="006B36C3" w:rsidRPr="001427CB" w:rsidRDefault="006B36C3" w:rsidP="001427C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доступа работника учреждения к конкретной информации, которая может затрагивать его личные интересы;</w:t>
      </w:r>
    </w:p>
    <w:p w:rsidR="006B36C3" w:rsidRPr="001427CB" w:rsidRDefault="006B36C3" w:rsidP="001427C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добровольный отказ работника </w:t>
      </w:r>
      <w:r w:rsidR="001427CB" w:rsidRP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или</w:t>
      </w:r>
      <w:r w:rsidRP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B36C3" w:rsidRPr="001427CB" w:rsidRDefault="006B36C3" w:rsidP="001427C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 и изменение функциональных обязанностей работника учреждения;</w:t>
      </w:r>
    </w:p>
    <w:p w:rsidR="006B36C3" w:rsidRPr="001427CB" w:rsidRDefault="006B36C3" w:rsidP="001427C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перевод работника учреждения на должность, предусматривающую выполнение функциональных обязанностей, исключающих конфликт интересов, в соответствии с Трудовым </w:t>
      </w:r>
      <w:hyperlink r:id="rId5" w:history="1">
        <w:r w:rsidRPr="001427C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кодексом</w:t>
        </w:r>
      </w:hyperlink>
      <w:r w:rsidRP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(далее – ТК РФ);</w:t>
      </w:r>
    </w:p>
    <w:p w:rsidR="006B36C3" w:rsidRPr="001427CB" w:rsidRDefault="006B36C3" w:rsidP="001427C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работника учреждения от своего личного интереса, порождающего конфликт с интересами учреждения;</w:t>
      </w:r>
    </w:p>
    <w:p w:rsidR="006B36C3" w:rsidRPr="001427CB" w:rsidRDefault="006B36C3" w:rsidP="001427C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учреждения по основаниям, установленным ТК РФ;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При принятии решения о выборе конкретного способа урегулирования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1427CB" w:rsidRDefault="001427CB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2B54" w:rsidRDefault="00E42B54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2B54" w:rsidRDefault="00E42B54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6C3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Ответственность работников учреждения</w:t>
      </w:r>
    </w:p>
    <w:p w:rsidR="006B36C3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несоблюдение настоящего Положения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 Согласно части 1</w:t>
      </w:r>
      <w:r w:rsidRP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1427C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статьи 13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 В соответствии со статьей 192 ТК РФ к работнику учреждения могут быть применены следующие дисциплинарные взыскания: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замечание;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выговор;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увольнение, в том числе:</w:t>
      </w:r>
    </w:p>
    <w:p w:rsidR="006B36C3" w:rsidRPr="001427CB" w:rsidRDefault="006B36C3" w:rsidP="001427C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hyperlink r:id="rId7" w:history="1">
        <w:r w:rsidRPr="001427C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подпункт «в» пункта 6 части 1 статьи 81</w:t>
        </w:r>
      </w:hyperlink>
      <w:r w:rsidRP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ТК РФ);</w:t>
      </w:r>
    </w:p>
    <w:p w:rsidR="006B36C3" w:rsidRPr="001427CB" w:rsidRDefault="006B36C3" w:rsidP="001427C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</w:t>
      </w:r>
      <w:hyperlink r:id="rId8" w:history="1">
        <w:r w:rsidRPr="001427C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 7 части первой статьи 81</w:t>
        </w:r>
      </w:hyperlink>
      <w:r w:rsidRP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ТК РФ);</w:t>
      </w:r>
    </w:p>
    <w:p w:rsidR="006B36C3" w:rsidRPr="001427CB" w:rsidRDefault="006B36C3" w:rsidP="001427C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предусмотренному пунктом 7.1 части первой статьи 81 ТК </w:t>
      </w:r>
      <w:r w:rsidR="001427CB" w:rsidRP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>РФ в</w:t>
      </w:r>
      <w:r w:rsidRP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 Сделка, в совершении которой имеется заинтересованность, которая совершена с нарушением требований статья 27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12.01.1996 № 7-ФЗ «О некоммерческих организациях», может быть признана судом недействительной в соответствии с указанными положениями Федерального закона и нормами гражданского законодательства.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Заинтересованное лицо несет перед учреждением ответственность в размере убытков, причиненных им этому учреждению. Если убытки причинены учреждению несколькими заинтересованными лицами, их ответственность перед учреждением является солидарной.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CB" w:rsidRDefault="001427CB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textWrapping" w:clear="all"/>
      </w:r>
    </w:p>
    <w:p w:rsidR="006B36C3" w:rsidRPr="00E42B54" w:rsidRDefault="006B36C3" w:rsidP="006B36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конфликте интересов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(указать наименование учреждения)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6B36C3" w:rsidRPr="001427CB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7C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ФИО руководителя учреждения)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6B36C3" w:rsidRPr="001427CB" w:rsidRDefault="001427CB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6B36C3" w:rsidRPr="001427CB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должность)</w:t>
      </w:r>
    </w:p>
    <w:p w:rsidR="006B36C3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6B36C3" w:rsidRPr="001427CB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7CB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 работника учреждения,</w:t>
      </w:r>
    </w:p>
    <w:p w:rsidR="006B36C3" w:rsidRPr="001427CB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телефон)</w:t>
      </w:r>
    </w:p>
    <w:p w:rsidR="006B36C3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6C3" w:rsidRDefault="006B36C3" w:rsidP="006B36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6C3" w:rsidRDefault="006B36C3" w:rsidP="006B36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6C3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</w:p>
    <w:p w:rsidR="006B36C3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6B36C3" w:rsidRDefault="006B36C3" w:rsidP="006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</w:t>
      </w:r>
      <w:r w:rsid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 которая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или может привести к конфликту интересов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(нужное подчеркнуть).</w:t>
      </w:r>
    </w:p>
    <w:p w:rsidR="006B36C3" w:rsidRDefault="001427CB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  </w:t>
      </w:r>
      <w:r w:rsidR="006B36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="006B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являющиеся    основанием    возникновения    личной заинтересованности: ____________________________________________________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______________________________________________________________________.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в соответствии с трудовым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договором, 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исполнение  которых влияет или может повлиять личная заинтересованность: _____________ ______________________________________________________________________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 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 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предотвращению  или  урегулированию  конфликта интересов: ___________________________________________________ __________________________________________________________________________________________________________________________________________________________________________________________________________________</w:t>
      </w:r>
    </w:p>
    <w:p w:rsidR="006B36C3" w:rsidRDefault="006B36C3" w:rsidP="006B36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6C3" w:rsidRDefault="006B36C3" w:rsidP="006B36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направившее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      _________ _____________________ «___» _________ 20__ г.</w:t>
      </w:r>
    </w:p>
    <w:p w:rsidR="006B36C3" w:rsidRPr="001427CB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7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42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   </w:t>
      </w:r>
      <w:proofErr w:type="gramEnd"/>
      <w:r w:rsidRPr="001427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(расшифровка подписи)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      _________ _____________________ «___» _________ 20__ г.</w:t>
      </w:r>
    </w:p>
    <w:p w:rsidR="006B36C3" w:rsidRPr="001427CB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7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1427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Pr="0014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42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   </w:t>
      </w:r>
      <w:proofErr w:type="gramEnd"/>
      <w:r w:rsidRPr="001427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(расшифровка подписи)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сообщений о наличии личной заинтересованности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6C3" w:rsidRDefault="006B36C3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textWrapping" w:clear="all"/>
      </w:r>
    </w:p>
    <w:p w:rsidR="001427CB" w:rsidRDefault="001427CB" w:rsidP="006B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21C2"/>
    <w:multiLevelType w:val="hybridMultilevel"/>
    <w:tmpl w:val="8D403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D16BD"/>
    <w:multiLevelType w:val="multilevel"/>
    <w:tmpl w:val="2960A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9D25D3"/>
    <w:multiLevelType w:val="hybridMultilevel"/>
    <w:tmpl w:val="934AE0A0"/>
    <w:lvl w:ilvl="0" w:tplc="F9AE29F8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5021DA4">
      <w:start w:val="1"/>
      <w:numFmt w:val="lowerLetter"/>
      <w:lvlText w:val="%2"/>
      <w:lvlJc w:val="left"/>
      <w:pPr>
        <w:ind w:left="36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C66486">
      <w:start w:val="1"/>
      <w:numFmt w:val="lowerRoman"/>
      <w:lvlText w:val="%3"/>
      <w:lvlJc w:val="left"/>
      <w:pPr>
        <w:ind w:left="43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BAD638">
      <w:start w:val="1"/>
      <w:numFmt w:val="decimal"/>
      <w:lvlText w:val="%4"/>
      <w:lvlJc w:val="left"/>
      <w:pPr>
        <w:ind w:left="50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06C6212">
      <w:start w:val="1"/>
      <w:numFmt w:val="lowerLetter"/>
      <w:lvlText w:val="%5"/>
      <w:lvlJc w:val="left"/>
      <w:pPr>
        <w:ind w:left="57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718BF42">
      <w:start w:val="1"/>
      <w:numFmt w:val="lowerRoman"/>
      <w:lvlText w:val="%6"/>
      <w:lvlJc w:val="left"/>
      <w:pPr>
        <w:ind w:left="64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7B864A0">
      <w:start w:val="1"/>
      <w:numFmt w:val="decimal"/>
      <w:lvlText w:val="%7"/>
      <w:lvlJc w:val="left"/>
      <w:pPr>
        <w:ind w:left="72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842F9F0">
      <w:start w:val="1"/>
      <w:numFmt w:val="lowerLetter"/>
      <w:lvlText w:val="%8"/>
      <w:lvlJc w:val="left"/>
      <w:pPr>
        <w:ind w:left="79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3200128">
      <w:start w:val="1"/>
      <w:numFmt w:val="lowerRoman"/>
      <w:lvlText w:val="%9"/>
      <w:lvlJc w:val="left"/>
      <w:pPr>
        <w:ind w:left="86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DDC727C"/>
    <w:multiLevelType w:val="hybridMultilevel"/>
    <w:tmpl w:val="A502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A741F"/>
    <w:multiLevelType w:val="hybridMultilevel"/>
    <w:tmpl w:val="15F4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94"/>
    <w:rsid w:val="00006A9F"/>
    <w:rsid w:val="000A3DCF"/>
    <w:rsid w:val="001427CB"/>
    <w:rsid w:val="00262B45"/>
    <w:rsid w:val="00304E03"/>
    <w:rsid w:val="005F4FE8"/>
    <w:rsid w:val="006327B0"/>
    <w:rsid w:val="00635C6D"/>
    <w:rsid w:val="006B36C3"/>
    <w:rsid w:val="00730C0D"/>
    <w:rsid w:val="009D35F3"/>
    <w:rsid w:val="009E3F64"/>
    <w:rsid w:val="00B00194"/>
    <w:rsid w:val="00BF3E50"/>
    <w:rsid w:val="00C1266F"/>
    <w:rsid w:val="00C54B60"/>
    <w:rsid w:val="00E42B54"/>
    <w:rsid w:val="00EA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2FF9"/>
  <w15:chartTrackingRefBased/>
  <w15:docId w15:val="{A37866BA-5C67-43D1-AE24-989C4C0A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C3"/>
    <w:pPr>
      <w:spacing w:line="256" w:lineRule="auto"/>
    </w:pPr>
  </w:style>
  <w:style w:type="paragraph" w:styleId="1">
    <w:name w:val="heading 1"/>
    <w:next w:val="a"/>
    <w:link w:val="10"/>
    <w:qFormat/>
    <w:rsid w:val="00C54B60"/>
    <w:pPr>
      <w:keepNext/>
      <w:keepLines/>
      <w:numPr>
        <w:numId w:val="5"/>
      </w:numPr>
      <w:spacing w:after="12" w:line="252" w:lineRule="auto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6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27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5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5F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54B60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E020F15F049A6B2AC01B4B81A3C6743ED2D002511ADEB8B0099907FC5E0F83A7B6A488B536912tEg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EE020F15F049A6B2AC01B4B81A3C6743ED2D002511ADEB8B0099907FC5E0F83A7B6A4C8Bt5g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EE020F15F049A6B2AC01B4B81A3C6743ED28062111ADEB8B0099907FC5E0F83A7B6A488B536E13tEgAI" TargetMode="External"/><Relationship Id="rId5" Type="http://schemas.openxmlformats.org/officeDocument/2006/relationships/hyperlink" Target="consultantplus://offline/ref=7AB3C63E41DE313C104A0AC7AF46711F16FB3F25C5FE776F1FBA720121aB73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2021-12-09T05:53:00Z</cp:lastPrinted>
  <dcterms:created xsi:type="dcterms:W3CDTF">2021-11-23T06:41:00Z</dcterms:created>
  <dcterms:modified xsi:type="dcterms:W3CDTF">2023-10-20T08:11:00Z</dcterms:modified>
</cp:coreProperties>
</file>